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947"/>
        <w:gridCol w:w="7512"/>
      </w:tblGrid>
      <w:tr w:rsidR="00232745" w:rsidRPr="00E8558C" w:rsidTr="009976F0">
        <w:trPr>
          <w:trHeight w:val="567"/>
        </w:trPr>
        <w:tc>
          <w:tcPr>
            <w:tcW w:w="747" w:type="dxa"/>
            <w:vMerge w:val="restart"/>
            <w:shd w:val="pct10" w:color="auto" w:fill="auto"/>
            <w:textDirection w:val="btLr"/>
            <w:vAlign w:val="center"/>
          </w:tcPr>
          <w:p w:rsidR="00232745" w:rsidRPr="00232745" w:rsidRDefault="00232745" w:rsidP="00232745">
            <w:pPr>
              <w:jc w:val="center"/>
              <w:rPr>
                <w:b/>
                <w:sz w:val="24"/>
                <w:lang w:val="es-ES_tradnl"/>
              </w:rPr>
            </w:pPr>
            <w:r w:rsidRPr="00232745">
              <w:rPr>
                <w:b/>
                <w:sz w:val="24"/>
                <w:lang w:val="es-ES_tradnl"/>
              </w:rPr>
              <w:t>DECLARANTE</w:t>
            </w:r>
          </w:p>
        </w:tc>
        <w:tc>
          <w:tcPr>
            <w:tcW w:w="1947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N.I.F./C.I.F.</w:t>
            </w:r>
          </w:p>
          <w:p w:rsidR="00232745" w:rsidRPr="00232745" w:rsidRDefault="00D22BB2" w:rsidP="00F9147D">
            <w:pPr>
              <w:tabs>
                <w:tab w:val="center" w:pos="612"/>
              </w:tabs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0" w:name="Texto309"/>
            <w:r w:rsidR="006721BE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0"/>
          </w:p>
        </w:tc>
        <w:tc>
          <w:tcPr>
            <w:tcW w:w="7512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Apellidos y nombre/Razón Social</w:t>
            </w:r>
          </w:p>
          <w:p w:rsidR="00232745" w:rsidRPr="00232745" w:rsidRDefault="00D22BB2" w:rsidP="00F9147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" w:name="Texto310"/>
            <w:r w:rsidR="006721BE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1"/>
          </w:p>
        </w:tc>
      </w:tr>
      <w:tr w:rsidR="00232745" w:rsidRPr="00E8558C" w:rsidTr="009976F0">
        <w:trPr>
          <w:trHeight w:val="169"/>
        </w:trPr>
        <w:tc>
          <w:tcPr>
            <w:tcW w:w="747" w:type="dxa"/>
            <w:vMerge/>
            <w:shd w:val="pct10" w:color="auto" w:fill="auto"/>
            <w:vAlign w:val="center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</w:p>
        </w:tc>
        <w:tc>
          <w:tcPr>
            <w:tcW w:w="1947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Calle/Plaza/Avda</w:t>
            </w:r>
          </w:p>
          <w:p w:rsidR="00232745" w:rsidRPr="00232745" w:rsidRDefault="00D22BB2" w:rsidP="00F9147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2" w:name="Texto311"/>
            <w:r w:rsidR="006721BE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2"/>
          </w:p>
        </w:tc>
        <w:tc>
          <w:tcPr>
            <w:tcW w:w="7512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Nombre de la vía pública</w:t>
            </w:r>
          </w:p>
          <w:p w:rsidR="00232745" w:rsidRPr="00232745" w:rsidRDefault="00D22BB2" w:rsidP="00F9147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3" w:name="Texto312"/>
            <w:r w:rsidR="006721BE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3"/>
          </w:p>
        </w:tc>
      </w:tr>
      <w:tr w:rsidR="00232745" w:rsidRPr="00E8558C" w:rsidTr="009976F0">
        <w:trPr>
          <w:trHeight w:val="567"/>
        </w:trPr>
        <w:tc>
          <w:tcPr>
            <w:tcW w:w="747" w:type="dxa"/>
            <w:vMerge/>
            <w:shd w:val="pct10" w:color="auto" w:fill="auto"/>
            <w:vAlign w:val="center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</w:p>
        </w:tc>
        <w:tc>
          <w:tcPr>
            <w:tcW w:w="1947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Código Postal</w:t>
            </w:r>
          </w:p>
          <w:p w:rsidR="00232745" w:rsidRPr="00232745" w:rsidRDefault="00D22BB2" w:rsidP="00F9147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4" w:name="Texto313"/>
            <w:r w:rsidR="006721BE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 w:rsidR="006721BE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4"/>
          </w:p>
        </w:tc>
        <w:tc>
          <w:tcPr>
            <w:tcW w:w="7512" w:type="dxa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>Municipio</w:t>
            </w:r>
          </w:p>
          <w:p w:rsidR="00232745" w:rsidRPr="00232745" w:rsidRDefault="00D22BB2" w:rsidP="00F9147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5" w:name="Texto377"/>
            <w:r w:rsidR="00792A59">
              <w:rPr>
                <w:sz w:val="24"/>
                <w:lang w:val="es-ES_tradnl"/>
              </w:rPr>
              <w:instrText xml:space="preserve"> FORMTEXT </w:instrText>
            </w:r>
            <w:r>
              <w:rPr>
                <w:sz w:val="24"/>
                <w:lang w:val="es-ES_tradnl"/>
              </w:rPr>
            </w:r>
            <w:r>
              <w:rPr>
                <w:sz w:val="24"/>
                <w:lang w:val="es-ES_tradnl"/>
              </w:rPr>
              <w:fldChar w:fldCharType="separate"/>
            </w:r>
            <w:r w:rsidR="00792A59">
              <w:rPr>
                <w:noProof/>
                <w:sz w:val="24"/>
                <w:lang w:val="es-ES_tradnl"/>
              </w:rPr>
              <w:t> </w:t>
            </w:r>
            <w:r w:rsidR="00792A59">
              <w:rPr>
                <w:noProof/>
                <w:sz w:val="24"/>
                <w:lang w:val="es-ES_tradnl"/>
              </w:rPr>
              <w:t> </w:t>
            </w:r>
            <w:r w:rsidR="00792A59">
              <w:rPr>
                <w:noProof/>
                <w:sz w:val="24"/>
                <w:lang w:val="es-ES_tradnl"/>
              </w:rPr>
              <w:t> </w:t>
            </w:r>
            <w:r w:rsidR="00792A59">
              <w:rPr>
                <w:noProof/>
                <w:sz w:val="24"/>
                <w:lang w:val="es-ES_tradnl"/>
              </w:rPr>
              <w:t> </w:t>
            </w:r>
            <w:r w:rsidR="00792A59">
              <w:rPr>
                <w:noProof/>
                <w:sz w:val="24"/>
                <w:lang w:val="es-ES_tradnl"/>
              </w:rPr>
              <w:t> </w:t>
            </w:r>
            <w:r>
              <w:rPr>
                <w:sz w:val="24"/>
                <w:lang w:val="es-ES_tradnl"/>
              </w:rPr>
              <w:fldChar w:fldCharType="end"/>
            </w:r>
            <w:bookmarkEnd w:id="5"/>
          </w:p>
        </w:tc>
      </w:tr>
      <w:tr w:rsidR="00232745" w:rsidRPr="00E8558C" w:rsidTr="009976F0">
        <w:trPr>
          <w:trHeight w:val="330"/>
        </w:trPr>
        <w:tc>
          <w:tcPr>
            <w:tcW w:w="747" w:type="dxa"/>
            <w:vMerge/>
            <w:shd w:val="pct10" w:color="auto" w:fill="auto"/>
            <w:vAlign w:val="center"/>
          </w:tcPr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</w:p>
        </w:tc>
        <w:tc>
          <w:tcPr>
            <w:tcW w:w="9459" w:type="dxa"/>
            <w:gridSpan w:val="2"/>
          </w:tcPr>
          <w:p w:rsidR="00232745" w:rsidRDefault="00232745" w:rsidP="00F9147D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 xml:space="preserve">En representación de: </w:t>
            </w:r>
            <w:r w:rsidR="00D22BB2" w:rsidRPr="00232745">
              <w:rPr>
                <w:sz w:val="24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Pr="00232745">
              <w:rPr>
                <w:sz w:val="24"/>
                <w:lang w:val="es-ES_tradnl"/>
              </w:rPr>
              <w:instrText xml:space="preserve"> FORMTEXT </w:instrText>
            </w:r>
            <w:r w:rsidR="00D22BB2" w:rsidRPr="00232745">
              <w:rPr>
                <w:sz w:val="24"/>
                <w:lang w:val="es-ES_tradnl"/>
              </w:rPr>
            </w:r>
            <w:r w:rsidR="00D22BB2" w:rsidRPr="00232745">
              <w:rPr>
                <w:sz w:val="24"/>
                <w:lang w:val="es-ES_tradnl"/>
              </w:rPr>
              <w:fldChar w:fldCharType="separate"/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="00D22BB2" w:rsidRPr="00232745">
              <w:rPr>
                <w:sz w:val="24"/>
                <w:lang w:val="es-ES_tradnl"/>
              </w:rPr>
              <w:fldChar w:fldCharType="end"/>
            </w:r>
            <w:bookmarkEnd w:id="6"/>
          </w:p>
          <w:p w:rsidR="00232745" w:rsidRPr="00232745" w:rsidRDefault="00232745" w:rsidP="00F9147D">
            <w:pPr>
              <w:rPr>
                <w:sz w:val="24"/>
                <w:lang w:val="es-ES_tradnl"/>
              </w:rPr>
            </w:pPr>
          </w:p>
        </w:tc>
      </w:tr>
      <w:tr w:rsidR="00232745" w:rsidRPr="00E8558C" w:rsidTr="009976F0">
        <w:trPr>
          <w:trHeight w:val="183"/>
        </w:trPr>
        <w:tc>
          <w:tcPr>
            <w:tcW w:w="10206" w:type="dxa"/>
            <w:gridSpan w:val="3"/>
          </w:tcPr>
          <w:p w:rsidR="00232745" w:rsidRPr="00232745" w:rsidRDefault="00232745" w:rsidP="00FB0589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 xml:space="preserve">SITUACIÓN DE LA OBRA:  </w:t>
            </w:r>
            <w:r w:rsidR="00D22BB2" w:rsidRPr="00232745">
              <w:rPr>
                <w:sz w:val="24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 w:rsidRPr="00232745">
              <w:rPr>
                <w:sz w:val="24"/>
                <w:lang w:val="es-ES_tradnl"/>
              </w:rPr>
              <w:instrText xml:space="preserve"> FORMTEXT </w:instrText>
            </w:r>
            <w:r w:rsidR="00D22BB2" w:rsidRPr="00232745">
              <w:rPr>
                <w:sz w:val="24"/>
                <w:lang w:val="es-ES_tradnl"/>
              </w:rPr>
            </w:r>
            <w:r w:rsidR="00D22BB2" w:rsidRPr="00232745">
              <w:rPr>
                <w:sz w:val="24"/>
                <w:lang w:val="es-ES_tradnl"/>
              </w:rPr>
              <w:fldChar w:fldCharType="separate"/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="00D22BB2" w:rsidRPr="00232745">
              <w:rPr>
                <w:sz w:val="24"/>
                <w:lang w:val="es-ES_tradnl"/>
              </w:rPr>
              <w:fldChar w:fldCharType="end"/>
            </w:r>
            <w:bookmarkEnd w:id="7"/>
          </w:p>
        </w:tc>
      </w:tr>
      <w:tr w:rsidR="00232745" w:rsidRPr="00E8558C" w:rsidTr="009976F0">
        <w:trPr>
          <w:trHeight w:val="330"/>
        </w:trPr>
        <w:tc>
          <w:tcPr>
            <w:tcW w:w="10206" w:type="dxa"/>
            <w:gridSpan w:val="3"/>
          </w:tcPr>
          <w:p w:rsidR="00232745" w:rsidRPr="00232745" w:rsidRDefault="00232745" w:rsidP="00FB0589">
            <w:pPr>
              <w:rPr>
                <w:sz w:val="24"/>
                <w:lang w:val="es-ES_tradnl"/>
              </w:rPr>
            </w:pPr>
            <w:r w:rsidRPr="00232745">
              <w:rPr>
                <w:sz w:val="24"/>
                <w:lang w:val="es-ES_tradnl"/>
              </w:rPr>
              <w:t xml:space="preserve">REFERENCIA CATASTRAL DEL INMUEBLE: </w:t>
            </w:r>
            <w:r w:rsidR="00D22BB2" w:rsidRPr="00232745">
              <w:rPr>
                <w:sz w:val="24"/>
                <w:lang w:val="es-ES_tradnl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8" w:name="Texto308"/>
            <w:r w:rsidRPr="00232745">
              <w:rPr>
                <w:sz w:val="24"/>
                <w:lang w:val="es-ES_tradnl"/>
              </w:rPr>
              <w:instrText xml:space="preserve"> FORMTEXT </w:instrText>
            </w:r>
            <w:r w:rsidR="00D22BB2" w:rsidRPr="00232745">
              <w:rPr>
                <w:sz w:val="24"/>
                <w:lang w:val="es-ES_tradnl"/>
              </w:rPr>
            </w:r>
            <w:r w:rsidR="00D22BB2" w:rsidRPr="00232745">
              <w:rPr>
                <w:sz w:val="24"/>
                <w:lang w:val="es-ES_tradnl"/>
              </w:rPr>
              <w:fldChar w:fldCharType="separate"/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Pr="00232745">
              <w:rPr>
                <w:sz w:val="24"/>
                <w:lang w:val="es-ES_tradnl"/>
              </w:rPr>
              <w:t> </w:t>
            </w:r>
            <w:r w:rsidR="00D22BB2" w:rsidRPr="00232745">
              <w:rPr>
                <w:sz w:val="24"/>
                <w:lang w:val="es-ES_tradnl"/>
              </w:rPr>
              <w:fldChar w:fldCharType="end"/>
            </w:r>
            <w:bookmarkEnd w:id="8"/>
          </w:p>
        </w:tc>
      </w:tr>
    </w:tbl>
    <w:p w:rsidR="00232745" w:rsidRDefault="00232745" w:rsidP="00D256F3">
      <w:pPr>
        <w:widowControl/>
        <w:tabs>
          <w:tab w:val="left" w:pos="0"/>
        </w:tabs>
        <w:autoSpaceDE/>
        <w:adjustRightInd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256F3" w:rsidRDefault="00D256F3" w:rsidP="00D256F3">
      <w:pPr>
        <w:tabs>
          <w:tab w:val="left" w:pos="-567"/>
        </w:tabs>
        <w:ind w:left="-567" w:right="-141"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De conformidad con lo dispuesto en el artículo 26 de la Ley 7/14 de 12 de septiembre sobre medidas de rehabilitación, regeneración y renovación urbana y sobre sostenibilidad , coordinación y simplificación en materia de urbanismo,  </w:t>
      </w:r>
      <w:r>
        <w:rPr>
          <w:b/>
          <w:sz w:val="24"/>
          <w:lang w:val="es-ES_tradnl"/>
        </w:rPr>
        <w:t xml:space="preserve">DECLARO </w:t>
      </w:r>
      <w:r w:rsidR="00EE3737">
        <w:rPr>
          <w:b/>
          <w:sz w:val="24"/>
          <w:lang w:val="es-ES_tradnl"/>
        </w:rPr>
        <w:t xml:space="preserve">BAJO </w:t>
      </w:r>
      <w:r>
        <w:rPr>
          <w:b/>
          <w:sz w:val="24"/>
          <w:lang w:val="es-ES_tradnl"/>
        </w:rPr>
        <w:t>MI EXCLUSIVA RESPONSABILIDAD</w:t>
      </w:r>
      <w:r>
        <w:rPr>
          <w:sz w:val="24"/>
          <w:lang w:val="es-ES_tradnl"/>
        </w:rPr>
        <w:t xml:space="preserve"> que los actos de uso de suelo que se contienen en la presente declaración </w:t>
      </w:r>
      <w:r>
        <w:rPr>
          <w:b/>
          <w:sz w:val="24"/>
          <w:lang w:val="es-ES_tradnl"/>
        </w:rPr>
        <w:t>cumplen las condiciones prescritas en la normativa aplicable</w:t>
      </w:r>
      <w:r>
        <w:rPr>
          <w:sz w:val="24"/>
          <w:lang w:val="es-ES_tradnl"/>
        </w:rPr>
        <w:t xml:space="preserve">, que poseo la documentación técnica exigible que así lo acredita y que </w:t>
      </w:r>
      <w:r>
        <w:rPr>
          <w:b/>
          <w:sz w:val="24"/>
          <w:lang w:val="es-ES_tradnl"/>
        </w:rPr>
        <w:t>me comprometo a mantener el citado cumplimiento durante el tiempo que dure el ejercicio de los actos a los que se refiere</w:t>
      </w:r>
      <w:r>
        <w:rPr>
          <w:sz w:val="24"/>
          <w:lang w:val="es-ES_tradnl"/>
        </w:rPr>
        <w:t>.</w:t>
      </w:r>
    </w:p>
    <w:p w:rsidR="00331909" w:rsidRDefault="00331909" w:rsidP="00D256F3">
      <w:pPr>
        <w:tabs>
          <w:tab w:val="left" w:pos="-567"/>
        </w:tabs>
        <w:ind w:left="-567" w:right="-141" w:firstLine="567"/>
        <w:jc w:val="both"/>
        <w:rPr>
          <w:sz w:val="24"/>
          <w:lang w:val="es-ES_tradnl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256F3" w:rsidRPr="005A16D0" w:rsidTr="00D256F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F3" w:rsidRPr="00694B3C" w:rsidRDefault="00D256F3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/>
                <w:bCs/>
                <w:sz w:val="24"/>
                <w:lang w:val="es-ES_tradnl" w:eastAsia="en-US"/>
              </w:rPr>
            </w:pPr>
            <w:r w:rsidRPr="00694B3C">
              <w:rPr>
                <w:rFonts w:ascii="Arial" w:hAnsi="Arial" w:cs="Arial"/>
                <w:b/>
                <w:bCs/>
                <w:sz w:val="24"/>
                <w:lang w:val="es-ES_tradnl" w:eastAsia="en-US"/>
              </w:rPr>
              <w:t>ACTOS DE USO DE SUELO OBJETO DE LA DECLARACION</w:t>
            </w:r>
          </w:p>
        </w:tc>
      </w:tr>
      <w:tr w:rsidR="00D256F3" w:rsidRPr="005A16D0" w:rsidTr="00D256F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F3" w:rsidRDefault="00D22BB2" w:rsidP="009976F0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sz w:val="28"/>
                <w:szCs w:val="20"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Modificación, reforma o rehabilitación de construcciones con carácter no integral o parcial.</w:t>
            </w:r>
          </w:p>
          <w:p w:rsidR="00D256F3" w:rsidRDefault="00D22BB2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Cambio de uso de construcciones e instalaciones</w:t>
            </w:r>
          </w:p>
          <w:p w:rsidR="00D256F3" w:rsidRDefault="00D22BB2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Cerramientos y vallados</w:t>
            </w:r>
          </w:p>
          <w:p w:rsidR="00D256F3" w:rsidRDefault="00D22BB2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331909" w:rsidRPr="00331909">
              <w:rPr>
                <w:rFonts w:ascii="Arial" w:hAnsi="Arial" w:cs="Arial"/>
                <w:bCs/>
                <w:lang w:val="es-ES_tradnl" w:eastAsia="en-US"/>
              </w:rPr>
              <w:t>Instalación de v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allas y carteles publicitarios visibles desde la vía publica</w:t>
            </w:r>
          </w:p>
          <w:p w:rsidR="00D256F3" w:rsidRDefault="00D22BB2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Instalación de tendidos eléctricos, telefónicos y similares.</w:t>
            </w:r>
          </w:p>
          <w:p w:rsidR="00D256F3" w:rsidRDefault="00D22BB2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Arial" w:hAnsi="Arial" w:cs="Arial"/>
                <w:b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Uso del vuelo sobre construcciones e instalaciones</w:t>
            </w:r>
          </w:p>
          <w:p w:rsidR="00D256F3" w:rsidRDefault="00D22BB2" w:rsidP="00792A59">
            <w:pPr>
              <w:widowControl/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ascii="Arial" w:hAnsi="Arial" w:cs="Arial"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9976F0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b/>
                <w:bCs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 xml:space="preserve">Ejecución de obras e instalaciones en el subsuelo sin entidad equiparable a las obras de nueva planta o </w:t>
            </w:r>
            <w:r w:rsidR="009976F0">
              <w:rPr>
                <w:rFonts w:ascii="Arial" w:hAnsi="Arial" w:cs="Arial"/>
                <w:bCs/>
                <w:lang w:val="es-ES_tradnl" w:eastAsia="en-US"/>
              </w:rPr>
              <w:t xml:space="preserve">   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ampliación ni afecten a elementos estructurales.</w:t>
            </w:r>
          </w:p>
          <w:p w:rsidR="00D256F3" w:rsidRDefault="00D22BB2" w:rsidP="00792A59">
            <w:pPr>
              <w:widowControl/>
              <w:autoSpaceDE/>
              <w:adjustRightInd/>
              <w:ind w:left="317" w:hanging="317"/>
              <w:jc w:val="both"/>
              <w:rPr>
                <w:rFonts w:ascii="Arial" w:hAnsi="Arial" w:cs="Arial"/>
                <w:bCs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 w:rsidRPr="00792A59">
              <w:rPr>
                <w:szCs w:val="20"/>
                <w:lang w:val="es-E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Obras menores tales como sustitución, renovación o reparación de revestimientos, alicatados, pavimentos, falsos techos, carpintería interior, fontanería, instalaciones eléctricas, enlucidos y pinturas.</w:t>
            </w:r>
          </w:p>
          <w:p w:rsidR="00D256F3" w:rsidRDefault="00D22BB2" w:rsidP="00792A59">
            <w:pPr>
              <w:widowControl/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ascii="Arial" w:hAnsi="Arial" w:cs="Arial"/>
                <w:b/>
                <w:bCs/>
                <w:sz w:val="28"/>
                <w:szCs w:val="20"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 w:rsidRPr="00792A59">
              <w:rPr>
                <w:szCs w:val="20"/>
                <w:lang w:val="es-ES"/>
              </w:rPr>
              <w:t xml:space="preserve"> </w:t>
            </w:r>
            <w:r w:rsidR="00D256F3">
              <w:rPr>
                <w:rFonts w:ascii="Arial" w:hAnsi="Arial" w:cs="Arial"/>
                <w:bCs/>
                <w:lang w:val="es-ES_tradnl" w:eastAsia="en-US"/>
              </w:rPr>
              <w:t>Trabajos previos a la construcción, tales como sondeos, prospecciones, catas, ensayos y limpieza de solares.</w:t>
            </w:r>
          </w:p>
        </w:tc>
      </w:tr>
    </w:tbl>
    <w:p w:rsidR="00D256F3" w:rsidRDefault="00D256F3" w:rsidP="00D256F3">
      <w:pPr>
        <w:widowControl/>
        <w:tabs>
          <w:tab w:val="left" w:pos="0"/>
        </w:tabs>
        <w:autoSpaceDE/>
        <w:adjustRightInd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D256F3" w:rsidTr="00D256F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F3" w:rsidRDefault="00D256F3" w:rsidP="00792A5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s-ES_tradnl" w:eastAsia="en-US"/>
              </w:rPr>
              <w:t>DOCUMENTOS QUE SE ACOMPAÑAN:</w:t>
            </w:r>
          </w:p>
        </w:tc>
      </w:tr>
      <w:tr w:rsidR="00D256F3" w:rsidRPr="005A16D0" w:rsidTr="00D256F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F3" w:rsidRDefault="00D22BB2" w:rsidP="00792A5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ind w:left="71"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D256F3">
              <w:rPr>
                <w:rFonts w:ascii="Arial" w:hAnsi="Arial" w:cs="Arial"/>
                <w:sz w:val="22"/>
                <w:szCs w:val="22"/>
                <w:lang w:val="es-ES_tradnl" w:eastAsia="en-US"/>
              </w:rPr>
              <w:t>Proyecto de obra</w:t>
            </w:r>
          </w:p>
          <w:p w:rsidR="00D256F3" w:rsidRDefault="00D22BB2" w:rsidP="00792A5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ind w:left="71"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 w:rsidRPr="00792A59">
              <w:rPr>
                <w:szCs w:val="20"/>
                <w:lang w:val="es-ES"/>
              </w:rPr>
              <w:t xml:space="preserve"> </w:t>
            </w:r>
            <w:r w:rsidR="00D256F3">
              <w:rPr>
                <w:rFonts w:ascii="Arial" w:hAnsi="Arial" w:cs="Arial"/>
                <w:sz w:val="22"/>
                <w:szCs w:val="22"/>
                <w:lang w:val="es-ES_tradnl" w:eastAsia="en-US"/>
              </w:rPr>
              <w:t>Memoria descriptiva</w:t>
            </w:r>
            <w:r w:rsidR="003E057F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de la actuación declarada (cuando no sea exigible Proyecto)</w:t>
            </w:r>
          </w:p>
          <w:p w:rsidR="003E057F" w:rsidRPr="003E057F" w:rsidRDefault="00D22BB2" w:rsidP="00792A5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ind w:left="71"/>
              <w:jc w:val="both"/>
              <w:rPr>
                <w:rFonts w:ascii="Arial" w:hAnsi="Arial" w:cs="Arial"/>
                <w:sz w:val="22"/>
                <w:lang w:val="es-ES_tradnl" w:eastAsia="en-US"/>
              </w:rPr>
            </w:pPr>
            <w:r w:rsidRPr="009976F0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6F0" w:rsidRPr="00792A59">
              <w:rPr>
                <w:szCs w:val="20"/>
                <w:lang w:val="es-ES"/>
              </w:rPr>
              <w:instrText xml:space="preserve"> FORMCHECKBOX </w:instrText>
            </w:r>
            <w:r w:rsidR="007958D7">
              <w:rPr>
                <w:szCs w:val="20"/>
              </w:rPr>
            </w:r>
            <w:r w:rsidR="007958D7">
              <w:rPr>
                <w:szCs w:val="20"/>
              </w:rPr>
              <w:fldChar w:fldCharType="separate"/>
            </w:r>
            <w:r w:rsidRPr="009976F0">
              <w:rPr>
                <w:szCs w:val="20"/>
              </w:rPr>
              <w:fldChar w:fldCharType="end"/>
            </w:r>
            <w:r w:rsidR="00792A59" w:rsidRPr="00792A59">
              <w:rPr>
                <w:szCs w:val="20"/>
                <w:lang w:val="es-ES"/>
              </w:rPr>
              <w:t xml:space="preserve"> </w:t>
            </w:r>
            <w:r w:rsidR="003E057F">
              <w:rPr>
                <w:rFonts w:ascii="Arial" w:hAnsi="Arial" w:cs="Arial"/>
                <w:sz w:val="22"/>
                <w:szCs w:val="22"/>
                <w:lang w:val="es-ES_tradnl" w:eastAsia="en-US"/>
              </w:rPr>
              <w:t>En su caso</w:t>
            </w:r>
            <w:r w:rsidR="00EE7DFB">
              <w:rPr>
                <w:rFonts w:ascii="Arial" w:hAnsi="Arial" w:cs="Arial"/>
                <w:sz w:val="22"/>
                <w:szCs w:val="22"/>
                <w:lang w:val="es-ES_tradnl" w:eastAsia="en-US"/>
              </w:rPr>
              <w:t>,</w:t>
            </w:r>
            <w:r w:rsidR="003E057F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copia de las autorizaciones de otras administraciones.</w:t>
            </w:r>
          </w:p>
        </w:tc>
      </w:tr>
    </w:tbl>
    <w:p w:rsidR="00D256F3" w:rsidRDefault="00D256F3" w:rsidP="00232745">
      <w:pPr>
        <w:widowControl/>
        <w:spacing w:before="113" w:after="113"/>
        <w:ind w:left="-567" w:right="-1" w:firstLine="850"/>
        <w:jc w:val="both"/>
        <w:rPr>
          <w:b/>
          <w:bCs/>
          <w:color w:val="000000"/>
          <w:sz w:val="24"/>
          <w:szCs w:val="28"/>
          <w:lang w:val="es-ES"/>
        </w:rPr>
      </w:pPr>
      <w:r>
        <w:rPr>
          <w:color w:val="000000"/>
          <w:sz w:val="24"/>
          <w:szCs w:val="28"/>
          <w:lang w:val="es-ES"/>
        </w:rPr>
        <w:t xml:space="preserve">En cumplimiento de lo dispuesto en el artículo los artículos 105 bis a quater de la Ley 5/99 de 8 de abril de urbanismo de Castilla y León, por la presente </w:t>
      </w:r>
      <w:r>
        <w:rPr>
          <w:b/>
          <w:bCs/>
          <w:color w:val="000000"/>
          <w:sz w:val="24"/>
          <w:szCs w:val="28"/>
          <w:lang w:val="es-ES"/>
        </w:rPr>
        <w:t xml:space="preserve">COMUNICO al Ayuntamiento de </w:t>
      </w:r>
      <w:r w:rsidR="00694B3C" w:rsidRPr="00792A59">
        <w:rPr>
          <w:b/>
          <w:bCs/>
          <w:sz w:val="24"/>
          <w:szCs w:val="28"/>
          <w:lang w:val="es-ES"/>
        </w:rPr>
        <w:t>San Felices de los Gallegos</w:t>
      </w:r>
      <w:r>
        <w:rPr>
          <w:b/>
          <w:bCs/>
          <w:color w:val="000000"/>
          <w:sz w:val="24"/>
          <w:szCs w:val="28"/>
          <w:lang w:val="es-ES"/>
        </w:rPr>
        <w:t>, el inicio del ejercicio de actos de uso de suelo indicados,  solicitando del mismo que dicte resolución de tomar conocimiento de la presente comunicación.</w:t>
      </w:r>
    </w:p>
    <w:p w:rsidR="00792A59" w:rsidRDefault="00792A59" w:rsidP="00331909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8"/>
          <w:lang w:val="es-ES"/>
        </w:rPr>
      </w:pPr>
    </w:p>
    <w:p w:rsidR="00331909" w:rsidRPr="00331909" w:rsidRDefault="00EE7DFB" w:rsidP="00331909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8"/>
          <w:lang w:val="es-ES"/>
        </w:rPr>
      </w:pPr>
      <w:r w:rsidRPr="00EE7DFB">
        <w:rPr>
          <w:color w:val="000000"/>
          <w:sz w:val="24"/>
          <w:szCs w:val="28"/>
          <w:lang w:val="es-ES"/>
        </w:rPr>
        <w:lastRenderedPageBreak/>
        <w:t>Memoria descriptiva</w:t>
      </w:r>
      <w:r w:rsidR="00331909" w:rsidRPr="00331909">
        <w:rPr>
          <w:color w:val="000000"/>
          <w:sz w:val="24"/>
          <w:szCs w:val="28"/>
          <w:lang w:val="es-ES"/>
        </w:rPr>
        <w:t xml:space="preserve"> de las obras:</w:t>
      </w: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331909" w:rsidTr="00FB0589">
        <w:trPr>
          <w:trHeight w:val="766"/>
        </w:trPr>
        <w:tc>
          <w:tcPr>
            <w:tcW w:w="10001" w:type="dxa"/>
          </w:tcPr>
          <w:p w:rsidR="00331909" w:rsidRPr="00382E14" w:rsidRDefault="00D22BB2" w:rsidP="008528CA">
            <w:pPr>
              <w:ind w:firstLine="72"/>
              <w:jc w:val="both"/>
            </w:pPr>
            <w: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9" w:name="Texto307"/>
            <w:r w:rsidR="00331909">
              <w:instrText xml:space="preserve"> FORMTEXT </w:instrText>
            </w:r>
            <w:r>
              <w:fldChar w:fldCharType="separate"/>
            </w:r>
            <w:r w:rsidR="00331909">
              <w:t> </w:t>
            </w:r>
            <w:r w:rsidR="00331909">
              <w:t> </w:t>
            </w:r>
            <w:r w:rsidR="00331909">
              <w:t> </w:t>
            </w:r>
            <w:r w:rsidR="00331909">
              <w:t> </w:t>
            </w:r>
            <w:r w:rsidR="00331909">
              <w:t> </w:t>
            </w:r>
            <w:r>
              <w:fldChar w:fldCharType="end"/>
            </w:r>
            <w:bookmarkEnd w:id="9"/>
          </w:p>
        </w:tc>
      </w:tr>
    </w:tbl>
    <w:p w:rsidR="00331909" w:rsidRPr="00A54E8E" w:rsidRDefault="00331909" w:rsidP="00331909">
      <w:pPr>
        <w:jc w:val="both"/>
      </w:pPr>
    </w:p>
    <w:p w:rsidR="00331909" w:rsidRPr="00331909" w:rsidRDefault="00331909" w:rsidP="00331909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8"/>
          <w:lang w:val="es-ES"/>
        </w:rPr>
      </w:pPr>
      <w:r w:rsidRPr="00331909">
        <w:rPr>
          <w:color w:val="000000"/>
          <w:sz w:val="24"/>
          <w:szCs w:val="28"/>
          <w:lang w:val="es-ES"/>
        </w:rPr>
        <w:t>Presupuesto de las obras:</w:t>
      </w: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754"/>
        <w:gridCol w:w="1418"/>
        <w:gridCol w:w="1559"/>
      </w:tblGrid>
      <w:tr w:rsidR="00331909" w:rsidRPr="00331909" w:rsidTr="00FB0589">
        <w:tc>
          <w:tcPr>
            <w:tcW w:w="1270" w:type="dxa"/>
            <w:shd w:val="pct10" w:color="auto" w:fill="auto"/>
            <w:vAlign w:val="center"/>
          </w:tcPr>
          <w:p w:rsidR="00331909" w:rsidRPr="00331909" w:rsidRDefault="00331909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t>Nº de unidades</w:t>
            </w:r>
          </w:p>
        </w:tc>
        <w:tc>
          <w:tcPr>
            <w:tcW w:w="5754" w:type="dxa"/>
            <w:shd w:val="pct10" w:color="auto" w:fill="auto"/>
            <w:vAlign w:val="center"/>
          </w:tcPr>
          <w:p w:rsidR="00331909" w:rsidRPr="00331909" w:rsidRDefault="00331909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t>DESCRIPCIÓN DETALLADA DE LA OBRA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331909" w:rsidRPr="00331909" w:rsidRDefault="00331909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t>Precio unitario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31909" w:rsidRPr="00331909" w:rsidRDefault="00331909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t>IMPORTE</w:t>
            </w:r>
          </w:p>
        </w:tc>
      </w:tr>
      <w:tr w:rsidR="00331909" w:rsidRPr="00331909" w:rsidTr="00FB0589">
        <w:tc>
          <w:tcPr>
            <w:tcW w:w="1270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0"/>
          </w:p>
        </w:tc>
        <w:tc>
          <w:tcPr>
            <w:tcW w:w="5754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3"/>
          </w:p>
        </w:tc>
      </w:tr>
      <w:tr w:rsidR="00331909" w:rsidRPr="00331909" w:rsidTr="00FB0589">
        <w:tc>
          <w:tcPr>
            <w:tcW w:w="1270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4"/>
          </w:p>
        </w:tc>
        <w:tc>
          <w:tcPr>
            <w:tcW w:w="5754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7" w:name="Texto39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7"/>
          </w:p>
        </w:tc>
      </w:tr>
      <w:tr w:rsidR="00331909" w:rsidRPr="00331909" w:rsidTr="00FB0589">
        <w:tc>
          <w:tcPr>
            <w:tcW w:w="1270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8"/>
          </w:p>
        </w:tc>
        <w:tc>
          <w:tcPr>
            <w:tcW w:w="5754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1"/>
          </w:p>
        </w:tc>
      </w:tr>
      <w:tr w:rsidR="00331909" w:rsidRPr="00331909" w:rsidTr="00FB0589">
        <w:tc>
          <w:tcPr>
            <w:tcW w:w="1270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2" w:name="Texto44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2"/>
          </w:p>
        </w:tc>
        <w:tc>
          <w:tcPr>
            <w:tcW w:w="5754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3" w:name="Texto45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4" w:name="Texto46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5" w:name="Texto47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5"/>
          </w:p>
        </w:tc>
      </w:tr>
      <w:tr w:rsidR="00331909" w:rsidRPr="00331909" w:rsidTr="00FB0589">
        <w:tc>
          <w:tcPr>
            <w:tcW w:w="1270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6" w:name="Texto48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6"/>
          </w:p>
        </w:tc>
        <w:tc>
          <w:tcPr>
            <w:tcW w:w="5754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8" w:name="Texto50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29"/>
          </w:p>
        </w:tc>
      </w:tr>
      <w:tr w:rsidR="000773F6" w:rsidRPr="00331909" w:rsidTr="00FB0589">
        <w:tc>
          <w:tcPr>
            <w:tcW w:w="1270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30" w:name="Texto378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0"/>
          </w:p>
        </w:tc>
        <w:tc>
          <w:tcPr>
            <w:tcW w:w="5754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31" w:name="Texto379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32" w:name="Texto382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bookmarkStart w:id="33" w:name="Texto384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3"/>
          </w:p>
        </w:tc>
      </w:tr>
      <w:tr w:rsidR="000773F6" w:rsidRPr="00331909" w:rsidTr="00FB0589">
        <w:tc>
          <w:tcPr>
            <w:tcW w:w="1270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34" w:name="Texto380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4"/>
          </w:p>
        </w:tc>
        <w:tc>
          <w:tcPr>
            <w:tcW w:w="5754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35" w:name="Texto381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36" w:name="Texto383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0773F6" w:rsidRPr="00331909" w:rsidRDefault="000773F6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bookmarkStart w:id="37" w:name="Texto385"/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7"/>
          </w:p>
        </w:tc>
      </w:tr>
      <w:tr w:rsidR="005A16D0" w:rsidRPr="00331909" w:rsidTr="00FB0589">
        <w:tc>
          <w:tcPr>
            <w:tcW w:w="1270" w:type="dxa"/>
          </w:tcPr>
          <w:p w:rsidR="005A16D0" w:rsidRDefault="005A16D0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</w:p>
        </w:tc>
        <w:tc>
          <w:tcPr>
            <w:tcW w:w="5754" w:type="dxa"/>
          </w:tcPr>
          <w:p w:rsidR="005A16D0" w:rsidRDefault="005A16D0" w:rsidP="006721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</w:p>
        </w:tc>
        <w:tc>
          <w:tcPr>
            <w:tcW w:w="1418" w:type="dxa"/>
          </w:tcPr>
          <w:p w:rsidR="005A16D0" w:rsidRDefault="005A16D0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5A16D0" w:rsidRDefault="005A16D0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  <w:lang w:val="es-ES"/>
              </w:rPr>
            </w:r>
            <w:r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noProof/>
                <w:color w:val="000000"/>
                <w:sz w:val="24"/>
                <w:szCs w:val="28"/>
                <w:lang w:val="es-ES"/>
              </w:rPr>
              <w:t> </w:t>
            </w:r>
            <w:r>
              <w:rPr>
                <w:color w:val="000000"/>
                <w:sz w:val="24"/>
                <w:szCs w:val="28"/>
                <w:lang w:val="es-ES"/>
              </w:rPr>
              <w:fldChar w:fldCharType="end"/>
            </w:r>
          </w:p>
        </w:tc>
      </w:tr>
      <w:tr w:rsidR="00331909" w:rsidRPr="00331909" w:rsidTr="00FB0589">
        <w:tc>
          <w:tcPr>
            <w:tcW w:w="8442" w:type="dxa"/>
            <w:gridSpan w:val="3"/>
          </w:tcPr>
          <w:p w:rsidR="00331909" w:rsidRPr="00331909" w:rsidRDefault="00331909" w:rsidP="00331909">
            <w:pPr>
              <w:widowControl/>
              <w:tabs>
                <w:tab w:val="left" w:pos="0"/>
              </w:tabs>
              <w:autoSpaceDE/>
              <w:adjustRightInd/>
              <w:jc w:val="right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t>PRESUPUESTO TOTAL</w:t>
            </w:r>
          </w:p>
        </w:tc>
        <w:tc>
          <w:tcPr>
            <w:tcW w:w="1559" w:type="dxa"/>
          </w:tcPr>
          <w:p w:rsidR="00331909" w:rsidRPr="00331909" w:rsidRDefault="00D22BB2" w:rsidP="00331909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color w:val="000000"/>
                <w:sz w:val="24"/>
                <w:szCs w:val="28"/>
                <w:lang w:val="es-ES"/>
              </w:rPr>
            </w:pP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8" w:name="Texto68"/>
            <w:r w:rsidR="00331909" w:rsidRPr="00331909">
              <w:rPr>
                <w:color w:val="000000"/>
                <w:sz w:val="24"/>
                <w:szCs w:val="28"/>
                <w:lang w:val="es-ES"/>
              </w:rPr>
              <w:instrText xml:space="preserve"> FORMTEXT </w:instrText>
            </w:r>
            <w:r w:rsidRPr="00331909">
              <w:rPr>
                <w:color w:val="000000"/>
                <w:sz w:val="24"/>
                <w:szCs w:val="28"/>
                <w:lang w:val="es-ES"/>
              </w:rPr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separate"/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="00331909" w:rsidRPr="00331909">
              <w:rPr>
                <w:color w:val="000000"/>
                <w:sz w:val="24"/>
                <w:szCs w:val="28"/>
                <w:lang w:val="es-ES"/>
              </w:rPr>
              <w:t> </w:t>
            </w:r>
            <w:r w:rsidRPr="00331909">
              <w:rPr>
                <w:color w:val="000000"/>
                <w:sz w:val="24"/>
                <w:szCs w:val="28"/>
                <w:lang w:val="es-ES"/>
              </w:rPr>
              <w:fldChar w:fldCharType="end"/>
            </w:r>
            <w:bookmarkEnd w:id="38"/>
          </w:p>
        </w:tc>
      </w:tr>
    </w:tbl>
    <w:p w:rsidR="00D256F3" w:rsidRDefault="00D256F3" w:rsidP="00D256F3">
      <w:pPr>
        <w:widowControl/>
        <w:tabs>
          <w:tab w:val="left" w:pos="0"/>
        </w:tabs>
        <w:autoSpaceDE/>
        <w:adjustRightInd/>
        <w:jc w:val="both"/>
        <w:rPr>
          <w:b/>
          <w:sz w:val="24"/>
          <w:lang w:val="es-ES_tradnl"/>
        </w:rPr>
      </w:pPr>
    </w:p>
    <w:p w:rsidR="00694B3C" w:rsidRDefault="00694B3C" w:rsidP="00694B3C">
      <w:pPr>
        <w:widowControl/>
        <w:tabs>
          <w:tab w:val="left" w:pos="0"/>
        </w:tabs>
        <w:autoSpaceDE/>
        <w:adjustRightInd/>
        <w:jc w:val="center"/>
        <w:rPr>
          <w:sz w:val="24"/>
          <w:lang w:val="es-ES_tradnl"/>
        </w:rPr>
      </w:pPr>
      <w:r>
        <w:rPr>
          <w:sz w:val="24"/>
          <w:lang w:val="es-ES_tradnl"/>
        </w:rPr>
        <w:t xml:space="preserve">San Felices de los Gallegos, a </w:t>
      </w:r>
      <w:r w:rsidR="00D22BB2">
        <w:rPr>
          <w:sz w:val="24"/>
          <w:lang w:val="es-ES_tradnl"/>
        </w:rPr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9" w:name="Texto355"/>
      <w:r w:rsidR="006721BE">
        <w:rPr>
          <w:sz w:val="24"/>
          <w:lang w:val="es-ES_tradnl"/>
        </w:rPr>
        <w:instrText xml:space="preserve"> FORMTEXT </w:instrText>
      </w:r>
      <w:r w:rsidR="00D22BB2">
        <w:rPr>
          <w:sz w:val="24"/>
          <w:lang w:val="es-ES_tradnl"/>
        </w:rPr>
      </w:r>
      <w:r w:rsidR="00D22BB2">
        <w:rPr>
          <w:sz w:val="24"/>
          <w:lang w:val="es-ES_tradnl"/>
        </w:rPr>
        <w:fldChar w:fldCharType="separate"/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D22BB2">
        <w:rPr>
          <w:sz w:val="24"/>
          <w:lang w:val="es-ES_tradnl"/>
        </w:rPr>
        <w:fldChar w:fldCharType="end"/>
      </w:r>
      <w:bookmarkEnd w:id="39"/>
      <w:r w:rsidR="006721BE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de </w:t>
      </w:r>
      <w:r w:rsidR="00D22BB2">
        <w:rPr>
          <w:sz w:val="24"/>
          <w:lang w:val="es-ES_tradnl"/>
        </w:rPr>
        <w:fldChar w:fldCharType="begin">
          <w:ffData>
            <w:name w:val="Texto356"/>
            <w:enabled/>
            <w:calcOnExit w:val="0"/>
            <w:textInput/>
          </w:ffData>
        </w:fldChar>
      </w:r>
      <w:bookmarkStart w:id="40" w:name="Texto356"/>
      <w:r w:rsidR="006721BE">
        <w:rPr>
          <w:sz w:val="24"/>
          <w:lang w:val="es-ES_tradnl"/>
        </w:rPr>
        <w:instrText xml:space="preserve"> FORMTEXT </w:instrText>
      </w:r>
      <w:r w:rsidR="00D22BB2">
        <w:rPr>
          <w:sz w:val="24"/>
          <w:lang w:val="es-ES_tradnl"/>
        </w:rPr>
      </w:r>
      <w:r w:rsidR="00D22BB2">
        <w:rPr>
          <w:sz w:val="24"/>
          <w:lang w:val="es-ES_tradnl"/>
        </w:rPr>
        <w:fldChar w:fldCharType="separate"/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D22BB2">
        <w:rPr>
          <w:sz w:val="24"/>
          <w:lang w:val="es-ES_tradnl"/>
        </w:rPr>
        <w:fldChar w:fldCharType="end"/>
      </w:r>
      <w:bookmarkEnd w:id="40"/>
      <w:r w:rsidR="006721BE">
        <w:rPr>
          <w:sz w:val="24"/>
          <w:lang w:val="es-ES_tradnl"/>
        </w:rPr>
        <w:t xml:space="preserve"> de </w:t>
      </w:r>
      <w:r w:rsidR="00D22BB2">
        <w:rPr>
          <w:sz w:val="24"/>
          <w:lang w:val="es-ES_tradnl"/>
        </w:rPr>
        <w:fldChar w:fldCharType="begin">
          <w:ffData>
            <w:name w:val="Texto357"/>
            <w:enabled/>
            <w:calcOnExit w:val="0"/>
            <w:textInput/>
          </w:ffData>
        </w:fldChar>
      </w:r>
      <w:bookmarkStart w:id="41" w:name="Texto357"/>
      <w:r w:rsidR="006721BE">
        <w:rPr>
          <w:sz w:val="24"/>
          <w:lang w:val="es-ES_tradnl"/>
        </w:rPr>
        <w:instrText xml:space="preserve"> FORMTEXT </w:instrText>
      </w:r>
      <w:r w:rsidR="00D22BB2">
        <w:rPr>
          <w:sz w:val="24"/>
          <w:lang w:val="es-ES_tradnl"/>
        </w:rPr>
      </w:r>
      <w:r w:rsidR="00D22BB2">
        <w:rPr>
          <w:sz w:val="24"/>
          <w:lang w:val="es-ES_tradnl"/>
        </w:rPr>
        <w:fldChar w:fldCharType="separate"/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D22BB2">
        <w:rPr>
          <w:sz w:val="24"/>
          <w:lang w:val="es-ES_tradnl"/>
        </w:rPr>
        <w:fldChar w:fldCharType="end"/>
      </w:r>
      <w:bookmarkEnd w:id="41"/>
    </w:p>
    <w:p w:rsidR="00694B3C" w:rsidRDefault="00694B3C" w:rsidP="00694B3C">
      <w:pPr>
        <w:widowControl/>
        <w:tabs>
          <w:tab w:val="left" w:pos="0"/>
        </w:tabs>
        <w:autoSpaceDE/>
        <w:adjustRightInd/>
        <w:jc w:val="center"/>
        <w:rPr>
          <w:sz w:val="24"/>
          <w:lang w:val="es-ES_tradnl"/>
        </w:rPr>
      </w:pPr>
    </w:p>
    <w:p w:rsidR="00694B3C" w:rsidRDefault="00694B3C" w:rsidP="00694B3C">
      <w:pPr>
        <w:widowControl/>
        <w:tabs>
          <w:tab w:val="left" w:pos="0"/>
        </w:tabs>
        <w:autoSpaceDE/>
        <w:adjustRightInd/>
        <w:jc w:val="center"/>
        <w:rPr>
          <w:sz w:val="24"/>
          <w:lang w:val="es-ES_tradnl"/>
        </w:rPr>
      </w:pPr>
    </w:p>
    <w:p w:rsidR="00694B3C" w:rsidRDefault="00694B3C" w:rsidP="00694B3C">
      <w:pPr>
        <w:widowControl/>
        <w:tabs>
          <w:tab w:val="left" w:pos="0"/>
        </w:tabs>
        <w:autoSpaceDE/>
        <w:adjustRightInd/>
        <w:jc w:val="center"/>
        <w:rPr>
          <w:sz w:val="24"/>
          <w:lang w:val="es-ES_tradnl"/>
        </w:rPr>
      </w:pPr>
      <w:r>
        <w:rPr>
          <w:sz w:val="24"/>
          <w:lang w:val="es-ES_tradnl"/>
        </w:rPr>
        <w:t xml:space="preserve">Fdo D/Dª. </w:t>
      </w:r>
      <w:r w:rsidR="00D22BB2">
        <w:rPr>
          <w:sz w:val="24"/>
          <w:lang w:val="es-ES_tradnl"/>
        </w:rPr>
        <w:fldChar w:fldCharType="begin">
          <w:ffData>
            <w:name w:val="Texto358"/>
            <w:enabled/>
            <w:calcOnExit w:val="0"/>
            <w:textInput/>
          </w:ffData>
        </w:fldChar>
      </w:r>
      <w:bookmarkStart w:id="42" w:name="Texto358"/>
      <w:r w:rsidR="006721BE">
        <w:rPr>
          <w:sz w:val="24"/>
          <w:lang w:val="es-ES_tradnl"/>
        </w:rPr>
        <w:instrText xml:space="preserve"> FORMTEXT </w:instrText>
      </w:r>
      <w:r w:rsidR="00D22BB2">
        <w:rPr>
          <w:sz w:val="24"/>
          <w:lang w:val="es-ES_tradnl"/>
        </w:rPr>
      </w:r>
      <w:r w:rsidR="00D22BB2">
        <w:rPr>
          <w:sz w:val="24"/>
          <w:lang w:val="es-ES_tradnl"/>
        </w:rPr>
        <w:fldChar w:fldCharType="separate"/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6721BE">
        <w:rPr>
          <w:noProof/>
          <w:sz w:val="24"/>
          <w:lang w:val="es-ES_tradnl"/>
        </w:rPr>
        <w:t> </w:t>
      </w:r>
      <w:r w:rsidR="00D22BB2">
        <w:rPr>
          <w:sz w:val="24"/>
          <w:lang w:val="es-ES_tradnl"/>
        </w:rPr>
        <w:fldChar w:fldCharType="end"/>
      </w:r>
      <w:bookmarkEnd w:id="42"/>
    </w:p>
    <w:p w:rsidR="00FB0589" w:rsidRPr="008E491D" w:rsidRDefault="00FB0589" w:rsidP="009976F0">
      <w:pPr>
        <w:pStyle w:val="NormalWeb"/>
        <w:rPr>
          <w:b/>
          <w:bCs/>
          <w:sz w:val="20"/>
          <w:szCs w:val="20"/>
          <w:u w:val="single"/>
        </w:rPr>
      </w:pPr>
      <w:bookmarkStart w:id="43" w:name="t4c1s2"/>
      <w:r>
        <w:rPr>
          <w:b/>
          <w:bCs/>
          <w:sz w:val="20"/>
          <w:szCs w:val="20"/>
          <w:u w:val="single"/>
        </w:rPr>
        <w:t>N</w:t>
      </w:r>
      <w:r w:rsidRPr="008E491D">
        <w:rPr>
          <w:b/>
          <w:bCs/>
          <w:sz w:val="20"/>
          <w:szCs w:val="20"/>
          <w:u w:val="single"/>
        </w:rPr>
        <w:t>OTA INFORMATIVA</w:t>
      </w:r>
    </w:p>
    <w:p w:rsidR="00FB0589" w:rsidRPr="00FB0589" w:rsidRDefault="00FB0589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  <w:bookmarkStart w:id="44" w:name="a71bis"/>
      <w:r w:rsidRPr="00FB0589">
        <w:rPr>
          <w:rFonts w:ascii="Arial" w:hAnsi="Arial" w:cs="Arial"/>
          <w:bCs/>
          <w:sz w:val="20"/>
          <w:szCs w:val="20"/>
        </w:rPr>
        <w:t>El apartado 4 del Artículo 71 bis</w:t>
      </w:r>
      <w:bookmarkEnd w:id="44"/>
      <w:r w:rsidRPr="00FB0589">
        <w:rPr>
          <w:rFonts w:ascii="Arial" w:hAnsi="Arial" w:cs="Arial"/>
          <w:bCs/>
          <w:sz w:val="20"/>
          <w:szCs w:val="20"/>
        </w:rPr>
        <w:t xml:space="preserve"> de la Ley 30/1992, de 26 de noviembre, de Régimen Jurídico de las Administraciones Públicas y del Procedimiento Administrativo Común, dispone que “</w:t>
      </w:r>
      <w:r w:rsidRPr="00FB0589">
        <w:rPr>
          <w:rFonts w:ascii="Arial" w:hAnsi="Arial" w:cs="Arial"/>
          <w:sz w:val="20"/>
          <w:szCs w:val="20"/>
        </w:rPr>
        <w:t xml:space="preserve"> La inexactitud, falsedad u omisión, de carácter esencial, en cualquier dato, manifestación o documento que se acompañe o incorpore a una declaración responsable o a una comunicación previa, o la no presentación ante la Administración competente de la declaración responsable o comunicación previa, determinará la imposibilidad de continuar con el ejercicio del derecho o actividad afectada desde el momento en que se tenga constancia de tales hechos, sin perjuicio de las responsabilidades penales, civiles o administrativas a que hubiera lugar. Asimismo, la resolución de la Administración Pública que declare tales circunstancias podrá determinar la obligación del interesado de restituir la situación jurídica al momento previo al reconocimiento o al ejercicio del derecho o al inicio de la actividad correspondiente, así como la imposibilidad de instar un nuevo procedimiento con el mismo objeto durante un periodo de tiempo determinado, todo ello conforme a los términos establecidos en las normas sectoriales de aplicación”.</w:t>
      </w:r>
    </w:p>
    <w:p w:rsidR="00FB0589" w:rsidRPr="00FB0589" w:rsidRDefault="00FB0589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Cs/>
          <w:sz w:val="20"/>
          <w:szCs w:val="20"/>
        </w:rPr>
      </w:pPr>
      <w:r w:rsidRPr="00FB0589">
        <w:rPr>
          <w:rFonts w:ascii="Arial" w:hAnsi="Arial" w:cs="Arial"/>
          <w:bCs/>
          <w:sz w:val="20"/>
          <w:szCs w:val="20"/>
        </w:rPr>
        <w:t>La presentación de la Declaración Responsable de manera completa y junto a la documentación imprescindible: proyecto de obras, memoria, y autorizaciones, en su caso, legitima para la ejecución de los actos declarados sin perjuicio de lo indicado en los párrafos siguientes:</w:t>
      </w:r>
    </w:p>
    <w:p w:rsidR="00FB0589" w:rsidRDefault="00FB0589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FB0589">
        <w:rPr>
          <w:rFonts w:ascii="Arial" w:hAnsi="Arial" w:cs="Arial"/>
          <w:sz w:val="20"/>
          <w:szCs w:val="20"/>
        </w:rPr>
        <w:t>La Declaración presentada no prejuzga ni perjudica derechos patrimoniales del promotor ni de terceros, y sólo producirá efectos entre el Ayuntamiento y el promotor. No podrá ser invocada para excluir o disminuir la responsabilidad civil o penal en que pueda incurrir su promotor en el ejercicio de los actos a los que se refiera (Artículo 105 ter., apartados2</w:t>
      </w:r>
      <w:proofErr w:type="gramStart"/>
      <w:r w:rsidRPr="00FB0589">
        <w:rPr>
          <w:rFonts w:ascii="Arial" w:hAnsi="Arial" w:cs="Arial"/>
          <w:sz w:val="20"/>
          <w:szCs w:val="20"/>
        </w:rPr>
        <w:t>,3</w:t>
      </w:r>
      <w:proofErr w:type="gramEnd"/>
      <w:r w:rsidRPr="00FB0589">
        <w:rPr>
          <w:rFonts w:ascii="Arial" w:hAnsi="Arial" w:cs="Arial"/>
          <w:sz w:val="20"/>
          <w:szCs w:val="20"/>
        </w:rPr>
        <w:t xml:space="preserve"> de la Ley 5/1999, de Urbanismo de Castilla y León).</w:t>
      </w:r>
    </w:p>
    <w:p w:rsidR="005A16D0" w:rsidRPr="00FB0589" w:rsidRDefault="005A16D0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formalización de la Declaración Responsable no podrá ser invocada para excluir o disminuir la Responsabilidad Civil o Penal en que pueda incurrir su Promotor en el Ejercicio de los actos a los que se refiere. (Artículo 105 ter., apartados 2, 3 de la Ley 5/1999, de Urbanismo de Castillo de León).</w:t>
      </w:r>
    </w:p>
    <w:p w:rsidR="00EE7DFB" w:rsidRDefault="00FB0589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FB0589">
        <w:rPr>
          <w:rFonts w:ascii="Arial" w:hAnsi="Arial" w:cs="Arial"/>
          <w:sz w:val="20"/>
          <w:szCs w:val="20"/>
        </w:rPr>
        <w:t>En ningún caso podrá entenderse legitimada la ejecución de actos contrarios o disconformes con la normativa urbanística (Artículo 105 quáter., apartado 3 de la Ley 5/1999, de Urbanismo de Castilla y León).</w:t>
      </w:r>
      <w:bookmarkEnd w:id="43"/>
    </w:p>
    <w:p w:rsidR="000773F6" w:rsidRDefault="000773F6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0773F6" w:rsidRDefault="000773F6" w:rsidP="00B259F7">
      <w:pPr>
        <w:spacing w:after="120"/>
        <w:ind w:left="-426"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Ayuntamiento</w:t>
      </w:r>
      <w:proofErr w:type="spellEnd"/>
      <w:r>
        <w:rPr>
          <w:sz w:val="16"/>
          <w:szCs w:val="16"/>
        </w:rPr>
        <w:t xml:space="preserve"> de San Felices de los Gallegos (Salamanca) le informa que</w:t>
      </w:r>
      <w:r w:rsidRPr="00A670AA">
        <w:rPr>
          <w:sz w:val="16"/>
          <w:szCs w:val="16"/>
        </w:rPr>
        <w:t xml:space="preserve"> </w:t>
      </w:r>
      <w:r>
        <w:rPr>
          <w:sz w:val="16"/>
          <w:szCs w:val="16"/>
        </w:rPr>
        <w:t>es el</w:t>
      </w:r>
      <w:r w:rsidRPr="00A670AA">
        <w:rPr>
          <w:sz w:val="16"/>
          <w:szCs w:val="16"/>
        </w:rPr>
        <w:t xml:space="preserve"> responsable </w:t>
      </w:r>
      <w:proofErr w:type="gramStart"/>
      <w:r w:rsidRPr="00A670AA">
        <w:rPr>
          <w:sz w:val="16"/>
          <w:szCs w:val="16"/>
        </w:rPr>
        <w:t>del</w:t>
      </w:r>
      <w:proofErr w:type="gramEnd"/>
      <w:r w:rsidRPr="00A670AA">
        <w:rPr>
          <w:sz w:val="16"/>
          <w:szCs w:val="16"/>
        </w:rPr>
        <w:t xml:space="preserve"> tratamiento y destinatari</w:t>
      </w:r>
      <w:r>
        <w:rPr>
          <w:sz w:val="16"/>
          <w:szCs w:val="16"/>
        </w:rPr>
        <w:t>o</w:t>
      </w:r>
      <w:r w:rsidRPr="00A670AA">
        <w:rPr>
          <w:sz w:val="16"/>
          <w:szCs w:val="16"/>
        </w:rPr>
        <w:t xml:space="preserve"> de los datos de carácter personal que se suministren con motivo de esta </w:t>
      </w:r>
      <w:r>
        <w:rPr>
          <w:sz w:val="16"/>
          <w:szCs w:val="16"/>
        </w:rPr>
        <w:t xml:space="preserve">solicitud. Los datos serán tratados para tramitar procedimientos y actuaciones administrativas. </w:t>
      </w:r>
      <w:r w:rsidRPr="001B1093">
        <w:rPr>
          <w:sz w:val="16"/>
          <w:szCs w:val="16"/>
        </w:rPr>
        <w:t xml:space="preserve">Los datos proporcionados se conservarán </w:t>
      </w:r>
      <w:proofErr w:type="gramStart"/>
      <w:r w:rsidRPr="001B1093">
        <w:rPr>
          <w:sz w:val="16"/>
          <w:szCs w:val="16"/>
        </w:rPr>
        <w:t>durante</w:t>
      </w:r>
      <w:proofErr w:type="gramEnd"/>
      <w:r w:rsidRPr="001B1093">
        <w:rPr>
          <w:sz w:val="16"/>
          <w:szCs w:val="16"/>
        </w:rPr>
        <w:t xml:space="preserve"> el tiempo necesario para cumpl</w:t>
      </w:r>
      <w:r>
        <w:rPr>
          <w:sz w:val="16"/>
          <w:szCs w:val="16"/>
        </w:rPr>
        <w:t xml:space="preserve">ir con las obligaciones legales. </w:t>
      </w:r>
      <w:r w:rsidRPr="001B1093">
        <w:rPr>
          <w:sz w:val="16"/>
          <w:szCs w:val="16"/>
        </w:rPr>
        <w:t>Los datos no se cederán a terceros salvo en los casos en que exista una obligación legal</w:t>
      </w:r>
      <w:r>
        <w:rPr>
          <w:sz w:val="16"/>
          <w:szCs w:val="16"/>
        </w:rPr>
        <w:t xml:space="preserve">. </w:t>
      </w:r>
    </w:p>
    <w:p w:rsidR="000773F6" w:rsidRPr="001B1093" w:rsidRDefault="000773F6" w:rsidP="00B259F7">
      <w:pPr>
        <w:ind w:left="-426" w:firstLine="426"/>
        <w:jc w:val="both"/>
        <w:rPr>
          <w:sz w:val="16"/>
          <w:szCs w:val="16"/>
        </w:rPr>
      </w:pPr>
      <w:bookmarkStart w:id="45" w:name="_GoBack"/>
      <w:bookmarkEnd w:id="45"/>
      <w:r w:rsidRPr="001B1093">
        <w:rPr>
          <w:sz w:val="16"/>
          <w:szCs w:val="16"/>
        </w:rPr>
        <w:t xml:space="preserve">Usted puede ejercer sus derechos de acceso, rectificación, supresión y portabilidad de datos y oposición y limitación a su tratamiento ante </w:t>
      </w:r>
      <w:r>
        <w:rPr>
          <w:sz w:val="16"/>
          <w:szCs w:val="16"/>
        </w:rPr>
        <w:t>el Ayuntamiento de San Felices de los Gallegos, Plaza de España nº. 12</w:t>
      </w:r>
      <w:r w:rsidRPr="001B10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- 37270 San Felices de los Gallegos (Salamanca) o </w:t>
      </w:r>
      <w:r w:rsidRPr="001B1093">
        <w:rPr>
          <w:sz w:val="16"/>
          <w:szCs w:val="16"/>
        </w:rPr>
        <w:t xml:space="preserve">en la dirección de correo electrónico </w:t>
      </w:r>
      <w:r>
        <w:rPr>
          <w:sz w:val="16"/>
          <w:szCs w:val="16"/>
        </w:rPr>
        <w:t>aytosanfelices@gmail.com.</w:t>
      </w:r>
      <w:r w:rsidRPr="001B1093">
        <w:rPr>
          <w:sz w:val="16"/>
          <w:szCs w:val="16"/>
        </w:rPr>
        <w:t xml:space="preserve"> Asimismo, y especialmente si considera que no ha obtenido satisfacción plena en el ejercicio de sus derechos, podrá presentar una reclamación ante la autoridad nacional de control dirigiéndose a estos efectos a la Agencia Española de Protección de Datos, C/ Jorge Juan, 6 – 28001 Madrid.</w:t>
      </w:r>
    </w:p>
    <w:p w:rsidR="000773F6" w:rsidRDefault="000773F6" w:rsidP="000773F6"/>
    <w:p w:rsidR="000773F6" w:rsidRPr="00FB0589" w:rsidRDefault="000773F6" w:rsidP="009976F0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0"/>
          <w:szCs w:val="20"/>
        </w:rPr>
      </w:pPr>
    </w:p>
    <w:sectPr w:rsidR="000773F6" w:rsidRPr="00FB0589" w:rsidSect="00FB0589">
      <w:headerReference w:type="default" r:id="rId6"/>
      <w:footerReference w:type="default" r:id="rId7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D7" w:rsidRDefault="007958D7" w:rsidP="00232745">
      <w:r>
        <w:separator/>
      </w:r>
    </w:p>
  </w:endnote>
  <w:endnote w:type="continuationSeparator" w:id="0">
    <w:p w:rsidR="007958D7" w:rsidRDefault="007958D7" w:rsidP="002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32"/>
      <w:gridCol w:w="2974"/>
    </w:tblGrid>
    <w:tr w:rsidR="0038178E" w:rsidRPr="00E8558C" w:rsidTr="009976F0">
      <w:tc>
        <w:tcPr>
          <w:tcW w:w="7232" w:type="dxa"/>
          <w:vAlign w:val="bottom"/>
        </w:tcPr>
        <w:p w:rsidR="0038178E" w:rsidRPr="0038178E" w:rsidRDefault="0038178E" w:rsidP="00F9147D">
          <w:pPr>
            <w:pStyle w:val="Piedepgina"/>
            <w:rPr>
              <w:b/>
              <w:sz w:val="16"/>
              <w:szCs w:val="16"/>
              <w:lang w:val="es-ES"/>
            </w:rPr>
          </w:pPr>
          <w:r w:rsidRPr="0038178E">
            <w:rPr>
              <w:b/>
              <w:sz w:val="16"/>
              <w:szCs w:val="16"/>
              <w:lang w:val="es-ES"/>
            </w:rPr>
            <w:t>SR. ALCALDE-PRESIDENTE DEL AYUNTAMIENTO DE SAN FELICES DE LOS GALLEGOS (SALAMANCA)</w:t>
          </w:r>
        </w:p>
      </w:tc>
      <w:tc>
        <w:tcPr>
          <w:tcW w:w="2974" w:type="dxa"/>
          <w:vAlign w:val="bottom"/>
        </w:tcPr>
        <w:p w:rsidR="0038178E" w:rsidRPr="00E8558C" w:rsidRDefault="0038178E" w:rsidP="00F9147D">
          <w:pPr>
            <w:pStyle w:val="Piedepgina"/>
            <w:jc w:val="right"/>
            <w:rPr>
              <w:sz w:val="16"/>
              <w:szCs w:val="16"/>
            </w:rPr>
          </w:pPr>
          <w:r w:rsidRPr="00E8558C">
            <w:rPr>
              <w:sz w:val="16"/>
              <w:szCs w:val="16"/>
            </w:rPr>
            <w:t>Pl/ España nº. 12</w:t>
          </w:r>
        </w:p>
      </w:tc>
    </w:tr>
  </w:tbl>
  <w:p w:rsidR="00232745" w:rsidRDefault="00232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D7" w:rsidRDefault="007958D7" w:rsidP="00232745">
      <w:r>
        <w:separator/>
      </w:r>
    </w:p>
  </w:footnote>
  <w:footnote w:type="continuationSeparator" w:id="0">
    <w:p w:rsidR="007958D7" w:rsidRDefault="007958D7" w:rsidP="0023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45" w:rsidRDefault="00232745">
    <w:pPr>
      <w:pStyle w:val="Encabezado"/>
    </w:pPr>
  </w:p>
  <w:tbl>
    <w:tblPr>
      <w:tblW w:w="10206" w:type="dxa"/>
      <w:tblInd w:w="-459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360"/>
      <w:gridCol w:w="3685"/>
      <w:gridCol w:w="3161"/>
    </w:tblGrid>
    <w:tr w:rsidR="00232745" w:rsidTr="009976F0">
      <w:trPr>
        <w:trHeight w:val="2144"/>
      </w:trPr>
      <w:tc>
        <w:tcPr>
          <w:tcW w:w="3360" w:type="dxa"/>
          <w:shd w:val="clear" w:color="auto" w:fill="auto"/>
        </w:tcPr>
        <w:p w:rsidR="00232745" w:rsidRPr="00E8558C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caps/>
            </w:rPr>
          </w:pPr>
        </w:p>
        <w:p w:rsidR="0038178E" w:rsidRDefault="009976F0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rFonts w:ascii="Arial" w:hAnsi="Arial" w:cs="Arial"/>
              <w:b/>
              <w:caps/>
              <w:sz w:val="24"/>
              <w:lang w:val="es-ES"/>
            </w:rPr>
          </w:pPr>
          <w:r>
            <w:rPr>
              <w:rFonts w:ascii="Arial" w:hAnsi="Arial" w:cs="Arial"/>
              <w:b/>
              <w:caps/>
              <w:noProof/>
              <w:sz w:val="24"/>
              <w:lang w:val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84455</wp:posOffset>
                </wp:positionV>
                <wp:extent cx="574675" cy="961390"/>
                <wp:effectExtent l="19050" t="0" r="0" b="0"/>
                <wp:wrapTight wrapText="bothSides">
                  <wp:wrapPolygon edited="0">
                    <wp:start x="-716" y="0"/>
                    <wp:lineTo x="-716" y="20972"/>
                    <wp:lineTo x="21481" y="20972"/>
                    <wp:lineTo x="21481" y="0"/>
                    <wp:lineTo x="-716" y="0"/>
                  </wp:wrapPolygon>
                </wp:wrapTight>
                <wp:docPr id="1" name="Imagen 1" descr="ESCUDO SAN FELICES 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AN FELICES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32745" w:rsidRPr="0038178E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rFonts w:ascii="Arial" w:hAnsi="Arial" w:cs="Arial"/>
              <w:b/>
              <w:caps/>
              <w:sz w:val="24"/>
              <w:lang w:val="es-ES"/>
            </w:rPr>
          </w:pPr>
          <w:r w:rsidRPr="0038178E">
            <w:rPr>
              <w:rFonts w:ascii="Arial" w:hAnsi="Arial" w:cs="Arial"/>
              <w:b/>
              <w:caps/>
              <w:sz w:val="24"/>
              <w:lang w:val="es-ES"/>
            </w:rPr>
            <w:t>AYUNTAMIENTO</w:t>
          </w:r>
        </w:p>
        <w:p w:rsidR="00232745" w:rsidRPr="0038178E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rFonts w:ascii="Arial" w:hAnsi="Arial" w:cs="Arial"/>
              <w:b/>
              <w:caps/>
              <w:sz w:val="24"/>
              <w:lang w:val="es-ES"/>
            </w:rPr>
          </w:pPr>
          <w:r w:rsidRPr="0038178E">
            <w:rPr>
              <w:rFonts w:ascii="Arial" w:hAnsi="Arial" w:cs="Arial"/>
              <w:b/>
              <w:caps/>
              <w:sz w:val="24"/>
              <w:lang w:val="es-ES"/>
            </w:rPr>
            <w:t>DE SAN FELICES</w:t>
          </w:r>
        </w:p>
        <w:p w:rsidR="00232745" w:rsidRPr="0038178E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rFonts w:ascii="Arial" w:hAnsi="Arial" w:cs="Arial"/>
              <w:b/>
              <w:caps/>
              <w:sz w:val="24"/>
              <w:lang w:val="es-ES"/>
            </w:rPr>
          </w:pPr>
          <w:r w:rsidRPr="0038178E">
            <w:rPr>
              <w:rFonts w:ascii="Arial" w:hAnsi="Arial" w:cs="Arial"/>
              <w:b/>
              <w:caps/>
              <w:sz w:val="24"/>
              <w:lang w:val="es-ES"/>
            </w:rPr>
            <w:t>DE LOS GALLEGOS</w:t>
          </w:r>
        </w:p>
        <w:p w:rsidR="00232745" w:rsidRPr="0038178E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rFonts w:ascii="Arial" w:hAnsi="Arial" w:cs="Arial"/>
              <w:caps/>
              <w:sz w:val="24"/>
            </w:rPr>
          </w:pPr>
          <w:r w:rsidRPr="0038178E">
            <w:rPr>
              <w:rFonts w:ascii="Arial" w:hAnsi="Arial" w:cs="Arial"/>
              <w:b/>
              <w:caps/>
              <w:sz w:val="24"/>
            </w:rPr>
            <w:t>(SALAMANCA)</w:t>
          </w:r>
        </w:p>
        <w:p w:rsidR="00232745" w:rsidRPr="00E8558C" w:rsidRDefault="00232745" w:rsidP="009976F0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right"/>
            <w:rPr>
              <w:caps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8178E" w:rsidRPr="004C317E" w:rsidRDefault="004C317E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center"/>
            <w:rPr>
              <w:rFonts w:ascii="Arial" w:hAnsi="Arial" w:cs="Arial"/>
              <w:b/>
              <w:caps/>
              <w:sz w:val="24"/>
              <w:lang w:val="es-ES"/>
            </w:rPr>
          </w:pPr>
          <w:r>
            <w:rPr>
              <w:rFonts w:ascii="Arial" w:hAnsi="Arial" w:cs="Arial"/>
              <w:b/>
              <w:caps/>
              <w:sz w:val="24"/>
              <w:lang w:val="es-ES"/>
            </w:rPr>
            <w:t>DECLARACIó</w:t>
          </w:r>
          <w:r w:rsidR="0038178E" w:rsidRPr="004C317E">
            <w:rPr>
              <w:rFonts w:ascii="Arial" w:hAnsi="Arial" w:cs="Arial"/>
              <w:b/>
              <w:caps/>
              <w:sz w:val="24"/>
              <w:lang w:val="es-ES"/>
            </w:rPr>
            <w:t xml:space="preserve">N RESPONSABLE DE ACTOS DE USO DEL SUELO </w:t>
          </w:r>
        </w:p>
        <w:p w:rsidR="00232745" w:rsidRPr="004C317E" w:rsidRDefault="0038178E" w:rsidP="009976F0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jc w:val="center"/>
            <w:rPr>
              <w:rFonts w:ascii="Arial" w:hAnsi="Arial" w:cs="Arial"/>
              <w:b/>
              <w:caps/>
              <w:sz w:val="24"/>
              <w:lang w:val="es-ES"/>
            </w:rPr>
          </w:pPr>
          <w:r w:rsidRPr="004C317E">
            <w:rPr>
              <w:rFonts w:ascii="Arial" w:hAnsi="Arial" w:cs="Arial"/>
              <w:b/>
              <w:caps/>
              <w:sz w:val="24"/>
              <w:lang w:val="es-ES"/>
            </w:rPr>
            <w:t>(</w:t>
          </w:r>
          <w:r w:rsidR="004C317E" w:rsidRPr="004C317E">
            <w:rPr>
              <w:rFonts w:ascii="Arial" w:hAnsi="Arial" w:cs="Arial"/>
              <w:b/>
              <w:sz w:val="24"/>
              <w:lang w:val="es-ES"/>
            </w:rPr>
            <w:t>Artículo 105 bis d</w:t>
          </w:r>
          <w:r w:rsidR="00792A59">
            <w:rPr>
              <w:rFonts w:ascii="Arial" w:hAnsi="Arial" w:cs="Arial"/>
              <w:b/>
              <w:sz w:val="24"/>
              <w:lang w:val="es-ES"/>
            </w:rPr>
            <w:t>e la Ley 5/99 de 8 de Abril de U</w:t>
          </w:r>
          <w:r w:rsidR="004C317E" w:rsidRPr="004C317E">
            <w:rPr>
              <w:rFonts w:ascii="Arial" w:hAnsi="Arial" w:cs="Arial"/>
              <w:b/>
              <w:sz w:val="24"/>
              <w:lang w:val="es-ES"/>
            </w:rPr>
            <w:t>rbanismo de Castilla y León</w:t>
          </w:r>
          <w:r w:rsidRPr="004C317E">
            <w:rPr>
              <w:rFonts w:ascii="Arial" w:hAnsi="Arial" w:cs="Arial"/>
              <w:b/>
              <w:caps/>
              <w:sz w:val="24"/>
              <w:lang w:val="es-ES"/>
            </w:rPr>
            <w:t>)</w:t>
          </w:r>
        </w:p>
      </w:tc>
      <w:tc>
        <w:tcPr>
          <w:tcW w:w="3161" w:type="dxa"/>
          <w:shd w:val="clear" w:color="auto" w:fill="auto"/>
        </w:tcPr>
        <w:p w:rsidR="00232745" w:rsidRPr="00E8558C" w:rsidRDefault="00232745" w:rsidP="00F9147D">
          <w:pPr>
            <w:pStyle w:val="Encabezado"/>
            <w:tabs>
              <w:tab w:val="clear" w:pos="4252"/>
              <w:tab w:val="clear" w:pos="8504"/>
              <w:tab w:val="left" w:pos="1800"/>
              <w:tab w:val="right" w:pos="9000"/>
            </w:tabs>
            <w:ind w:right="-496"/>
            <w:jc w:val="center"/>
            <w:rPr>
              <w:caps/>
            </w:rPr>
          </w:pPr>
          <w:r w:rsidRPr="00E8558C">
            <w:rPr>
              <w:caps/>
            </w:rPr>
            <w:t>(sello de registro)</w:t>
          </w:r>
        </w:p>
      </w:tc>
    </w:tr>
  </w:tbl>
  <w:p w:rsidR="00232745" w:rsidRDefault="00232745">
    <w:pPr>
      <w:pStyle w:val="Encabezado"/>
    </w:pPr>
  </w:p>
  <w:p w:rsidR="00232745" w:rsidRDefault="002327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F3"/>
    <w:rsid w:val="000773F6"/>
    <w:rsid w:val="0008208A"/>
    <w:rsid w:val="00084719"/>
    <w:rsid w:val="000E3037"/>
    <w:rsid w:val="00190F4A"/>
    <w:rsid w:val="00201325"/>
    <w:rsid w:val="00232745"/>
    <w:rsid w:val="002F3CAE"/>
    <w:rsid w:val="00316FBB"/>
    <w:rsid w:val="00331909"/>
    <w:rsid w:val="00380555"/>
    <w:rsid w:val="0038178E"/>
    <w:rsid w:val="003C74CD"/>
    <w:rsid w:val="003D159F"/>
    <w:rsid w:val="003E057F"/>
    <w:rsid w:val="004C317E"/>
    <w:rsid w:val="004F32A9"/>
    <w:rsid w:val="00525534"/>
    <w:rsid w:val="005A16D0"/>
    <w:rsid w:val="005C3C41"/>
    <w:rsid w:val="006721BE"/>
    <w:rsid w:val="00694B3C"/>
    <w:rsid w:val="00736481"/>
    <w:rsid w:val="00792A59"/>
    <w:rsid w:val="007958D7"/>
    <w:rsid w:val="0080327B"/>
    <w:rsid w:val="008B73A3"/>
    <w:rsid w:val="008C41D9"/>
    <w:rsid w:val="00976D2D"/>
    <w:rsid w:val="009976F0"/>
    <w:rsid w:val="00A40A27"/>
    <w:rsid w:val="00B259F7"/>
    <w:rsid w:val="00C26099"/>
    <w:rsid w:val="00D22BB2"/>
    <w:rsid w:val="00D256F3"/>
    <w:rsid w:val="00EC7824"/>
    <w:rsid w:val="00EE3737"/>
    <w:rsid w:val="00EE7DFB"/>
    <w:rsid w:val="00EF0DCB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77EFB-72CC-4C9F-A7B1-F9C0619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6F3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32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745"/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232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745"/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745"/>
    <w:rPr>
      <w:rFonts w:ascii="Tahoma" w:eastAsia="Times New Roman" w:hAnsi="Tahoma" w:cs="Tahoma"/>
      <w:sz w:val="16"/>
      <w:szCs w:val="16"/>
      <w:lang w:val="en-US" w:eastAsia="es-ES"/>
    </w:rPr>
  </w:style>
  <w:style w:type="paragraph" w:styleId="NormalWeb">
    <w:name w:val="Normal (Web)"/>
    <w:basedOn w:val="Normal"/>
    <w:uiPriority w:val="99"/>
    <w:unhideWhenUsed/>
    <w:rsid w:val="00FB0589"/>
    <w:pPr>
      <w:widowControl/>
      <w:autoSpaceDE/>
      <w:autoSpaceDN/>
      <w:adjustRightInd/>
      <w:spacing w:before="100" w:beforeAutospacing="1" w:after="100" w:afterAutospacing="1"/>
    </w:pPr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2015-09-23T10:39:00Z</cp:lastPrinted>
  <dcterms:created xsi:type="dcterms:W3CDTF">2015-09-16T11:00:00Z</dcterms:created>
  <dcterms:modified xsi:type="dcterms:W3CDTF">2021-06-11T07:21:00Z</dcterms:modified>
</cp:coreProperties>
</file>